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92C9" w14:textId="77777777" w:rsidR="00761C1A" w:rsidRDefault="00535A52" w:rsidP="00535A52">
      <w:pPr>
        <w:rPr>
          <w:b/>
          <w:bCs/>
        </w:rPr>
      </w:pPr>
      <w:r w:rsidRPr="00761C1A">
        <w:rPr>
          <w:b/>
          <w:bCs/>
        </w:rPr>
        <w:t>Rok Kvaternik</w:t>
      </w:r>
    </w:p>
    <w:p w14:paraId="501B9FDD" w14:textId="44E1B098" w:rsidR="00535A52" w:rsidRPr="00761C1A" w:rsidRDefault="00535A52" w:rsidP="00535A52">
      <w:pPr>
        <w:rPr>
          <w:b/>
          <w:bCs/>
        </w:rPr>
      </w:pPr>
      <w:r w:rsidRPr="00761C1A">
        <w:rPr>
          <w:b/>
          <w:bCs/>
        </w:rPr>
        <w:t>A Publishing Executive with Regional Vision</w:t>
      </w:r>
    </w:p>
    <w:p w14:paraId="0A230824" w14:textId="77777777" w:rsidR="00761C1A" w:rsidRDefault="00761C1A" w:rsidP="00535A52">
      <w:pPr>
        <w:rPr>
          <w:b/>
          <w:bCs/>
        </w:rPr>
      </w:pPr>
    </w:p>
    <w:p w14:paraId="4ED0D0C7" w14:textId="1D23E7CD" w:rsidR="00535A52" w:rsidRPr="00761C1A" w:rsidRDefault="00535A52" w:rsidP="00535A52">
      <w:r w:rsidRPr="00761C1A">
        <w:rPr>
          <w:b/>
          <w:bCs/>
        </w:rPr>
        <w:t>Rok Kvaternik</w:t>
      </w:r>
      <w:r w:rsidRPr="00761C1A">
        <w:t xml:space="preserve"> is the Chief Executive Officer of Klett Eastern Europe and Baltics, where he leads educational publishing operations across Central and Southeastern Europe. His publishing career began at an unusually young age</w:t>
      </w:r>
      <w:r w:rsidR="00761C1A">
        <w:t xml:space="preserve">, </w:t>
      </w:r>
      <w:r w:rsidRPr="00761C1A">
        <w:t xml:space="preserve">evolving from </w:t>
      </w:r>
      <w:r w:rsidR="00761C1A">
        <w:t>editing</w:t>
      </w:r>
      <w:r w:rsidRPr="00761C1A">
        <w:t xml:space="preserve"> </w:t>
      </w:r>
      <w:r w:rsidR="00ED0BC7">
        <w:t xml:space="preserve">and publishing </w:t>
      </w:r>
      <w:r w:rsidRPr="00761C1A">
        <w:t>textbooks to managing a growing network of publishing companies across multiple countries.</w:t>
      </w:r>
    </w:p>
    <w:p w14:paraId="3BE646EC" w14:textId="77777777" w:rsidR="00535A52" w:rsidRPr="00761C1A" w:rsidRDefault="00000000" w:rsidP="00535A52">
      <w:r w:rsidRPr="00761C1A">
        <w:pict w14:anchorId="742B71EB">
          <v:rect id="_x0000_i1025" style="width:0;height:1.5pt" o:hralign="center" o:hrstd="t" o:hr="t" fillcolor="#a0a0a0" stroked="f"/>
        </w:pict>
      </w:r>
    </w:p>
    <w:p w14:paraId="0C3BA367" w14:textId="77777777" w:rsidR="00535A52" w:rsidRPr="00761C1A" w:rsidRDefault="00535A52" w:rsidP="00535A52">
      <w:pPr>
        <w:rPr>
          <w:b/>
          <w:bCs/>
        </w:rPr>
      </w:pPr>
      <w:r w:rsidRPr="00761C1A">
        <w:rPr>
          <w:b/>
          <w:bCs/>
        </w:rPr>
        <w:t>Career Overview</w:t>
      </w:r>
    </w:p>
    <w:p w14:paraId="66F86DD3" w14:textId="74C52130" w:rsidR="00535A52" w:rsidRPr="00761C1A" w:rsidRDefault="00535A52" w:rsidP="00535A52">
      <w:r w:rsidRPr="00761C1A">
        <w:t>Kvaternik entered the publishing world in 198</w:t>
      </w:r>
      <w:r w:rsidR="00761C1A">
        <w:t>9</w:t>
      </w:r>
      <w:r w:rsidRPr="00761C1A">
        <w:t xml:space="preserve"> </w:t>
      </w:r>
      <w:r w:rsidR="00761C1A">
        <w:t>by editing</w:t>
      </w:r>
      <w:r w:rsidRPr="00761C1A">
        <w:t xml:space="preserve"> his first textbook while still a teenager. In 1991, he founded an independent publishing house that would later grow into a major educational publisher in Slovenia. In the 2000s, the company became part of the Ernst Klett Verlag group</w:t>
      </w:r>
      <w:r w:rsidR="00ED0BC7">
        <w:t xml:space="preserve"> from Stuttgart - </w:t>
      </w:r>
      <w:r w:rsidRPr="00761C1A">
        <w:t>one of Europe’s leading educational publishing houses</w:t>
      </w:r>
      <w:r w:rsidR="00ED0BC7">
        <w:t xml:space="preserve"> - </w:t>
      </w:r>
      <w:r w:rsidRPr="00761C1A">
        <w:t>marking the start of a long-term strategic collaboration.</w:t>
      </w:r>
    </w:p>
    <w:p w14:paraId="0C32DF20" w14:textId="2FA140E9" w:rsidR="00535A52" w:rsidRPr="00761C1A" w:rsidRDefault="00535A52" w:rsidP="00761C1A">
      <w:r w:rsidRPr="00761C1A">
        <w:t>Over the years, Kvaternik held several leadership roles within Klett's regional subsidiaries. These include</w:t>
      </w:r>
      <w:r w:rsidR="00761C1A">
        <w:t xml:space="preserve"> several</w:t>
      </w:r>
      <w:r w:rsidRPr="00761C1A">
        <w:t xml:space="preserve"> Managing Director positions</w:t>
      </w:r>
      <w:r w:rsidR="00761C1A">
        <w:t>.</w:t>
      </w:r>
    </w:p>
    <w:p w14:paraId="16A688B3" w14:textId="77777777" w:rsidR="00535A52" w:rsidRPr="00761C1A" w:rsidRDefault="00535A52" w:rsidP="00535A52">
      <w:r w:rsidRPr="00761C1A">
        <w:t xml:space="preserve">On </w:t>
      </w:r>
      <w:r w:rsidRPr="00761C1A">
        <w:rPr>
          <w:b/>
          <w:bCs/>
        </w:rPr>
        <w:t>January 1, 2011</w:t>
      </w:r>
      <w:r w:rsidRPr="00761C1A">
        <w:t>, he was appointed CEO for the Eastern Europe and Turkey region within the Ernst Klett Publishers group. This role has since expanded to include oversight of operations in the Baltics.</w:t>
      </w:r>
    </w:p>
    <w:p w14:paraId="0DD6E5BD" w14:textId="77777777" w:rsidR="00535A52" w:rsidRPr="00761C1A" w:rsidRDefault="00000000" w:rsidP="00535A52">
      <w:r w:rsidRPr="00761C1A">
        <w:pict w14:anchorId="41BE36A3">
          <v:rect id="_x0000_i1026" style="width:0;height:1.5pt" o:hralign="center" o:hrstd="t" o:hr="t" fillcolor="#a0a0a0" stroked="f"/>
        </w:pict>
      </w:r>
    </w:p>
    <w:p w14:paraId="08384BAC" w14:textId="77777777" w:rsidR="00535A52" w:rsidRPr="00761C1A" w:rsidRDefault="00535A52" w:rsidP="00535A52">
      <w:pPr>
        <w:rPr>
          <w:b/>
          <w:bCs/>
        </w:rPr>
      </w:pPr>
      <w:r w:rsidRPr="00761C1A">
        <w:rPr>
          <w:b/>
          <w:bCs/>
        </w:rPr>
        <w:t>Educational Background</w:t>
      </w:r>
    </w:p>
    <w:p w14:paraId="72BBA7F3" w14:textId="77777777" w:rsidR="00535A52" w:rsidRPr="00761C1A" w:rsidRDefault="00535A52" w:rsidP="00535A52">
      <w:r w:rsidRPr="00761C1A">
        <w:t xml:space="preserve">Kvaternik studied </w:t>
      </w:r>
      <w:r w:rsidRPr="00761C1A">
        <w:rPr>
          <w:b/>
          <w:bCs/>
        </w:rPr>
        <w:t>Architecture</w:t>
      </w:r>
      <w:r w:rsidRPr="00761C1A">
        <w:t xml:space="preserve"> at the University of Ljubljana, Faculty of Architecture, and </w:t>
      </w:r>
      <w:r w:rsidRPr="00761C1A">
        <w:rPr>
          <w:b/>
          <w:bCs/>
        </w:rPr>
        <w:t>Economics and Business</w:t>
      </w:r>
      <w:r w:rsidRPr="00761C1A">
        <w:t xml:space="preserve"> at the University of Maribor, Faculty of Economics and Business. This interdisciplinary academic background has contributed to his broad perspective on organizational design and market strategy in the publishing industry.</w:t>
      </w:r>
    </w:p>
    <w:p w14:paraId="24270466" w14:textId="77777777" w:rsidR="00535A52" w:rsidRPr="00761C1A" w:rsidRDefault="00000000" w:rsidP="00535A52">
      <w:r w:rsidRPr="00761C1A">
        <w:pict w14:anchorId="3942E534">
          <v:rect id="_x0000_i1027" style="width:0;height:1.5pt" o:hralign="center" o:hrstd="t" o:hr="t" fillcolor="#a0a0a0" stroked="f"/>
        </w:pict>
      </w:r>
    </w:p>
    <w:p w14:paraId="07E07EEC" w14:textId="77777777" w:rsidR="00535A52" w:rsidRPr="00761C1A" w:rsidRDefault="00535A52" w:rsidP="00535A52">
      <w:pPr>
        <w:rPr>
          <w:b/>
          <w:bCs/>
        </w:rPr>
      </w:pPr>
      <w:r w:rsidRPr="00761C1A">
        <w:rPr>
          <w:b/>
          <w:bCs/>
        </w:rPr>
        <w:t>Leadership and Market Development</w:t>
      </w:r>
    </w:p>
    <w:p w14:paraId="4A71CA3F" w14:textId="57104A91" w:rsidR="00535A52" w:rsidRPr="00761C1A" w:rsidRDefault="00535A52" w:rsidP="00535A52">
      <w:r w:rsidRPr="00761C1A">
        <w:t xml:space="preserve">Under Kvaternik's leadership, Klett has established and expanded publishing operations in several Southeast and Eastern European countries. Notable milestones include the creation or consolidation of subsidiaries in </w:t>
      </w:r>
      <w:r w:rsidRPr="00761C1A">
        <w:rPr>
          <w:b/>
          <w:bCs/>
        </w:rPr>
        <w:t>Slovenia, Croatia, Serbia</w:t>
      </w:r>
      <w:r w:rsidRPr="00761C1A">
        <w:t xml:space="preserve">, and </w:t>
      </w:r>
      <w:r w:rsidRPr="00761C1A">
        <w:rPr>
          <w:b/>
          <w:bCs/>
        </w:rPr>
        <w:t>Bosnia and Herzegovina</w:t>
      </w:r>
      <w:r w:rsidRPr="00761C1A">
        <w:t xml:space="preserve">, with ongoing development efforts in </w:t>
      </w:r>
      <w:r w:rsidRPr="00761C1A">
        <w:rPr>
          <w:b/>
          <w:bCs/>
        </w:rPr>
        <w:t>Bulgaria</w:t>
      </w:r>
      <w:r w:rsidR="00ED0BC7">
        <w:rPr>
          <w:b/>
          <w:bCs/>
        </w:rPr>
        <w:t>, Romania, Latvia</w:t>
      </w:r>
      <w:r w:rsidRPr="00761C1A">
        <w:t xml:space="preserve"> and </w:t>
      </w:r>
      <w:r w:rsidRPr="00761C1A">
        <w:rPr>
          <w:b/>
          <w:bCs/>
        </w:rPr>
        <w:t>Lithuania</w:t>
      </w:r>
      <w:r w:rsidRPr="00761C1A">
        <w:t>.</w:t>
      </w:r>
    </w:p>
    <w:p w14:paraId="0A68BAAA" w14:textId="77777777" w:rsidR="00535A52" w:rsidRDefault="00535A52" w:rsidP="00535A52">
      <w:r w:rsidRPr="00761C1A">
        <w:t xml:space="preserve">He has emphasized </w:t>
      </w:r>
      <w:r w:rsidRPr="00761C1A">
        <w:rPr>
          <w:b/>
          <w:bCs/>
        </w:rPr>
        <w:t>digital innovation</w:t>
      </w:r>
      <w:r w:rsidRPr="00761C1A">
        <w:t xml:space="preserve"> within educational publishing, focusing on the development of blended and digital learning tools. In 2020, he presented at the event </w:t>
      </w:r>
      <w:r w:rsidRPr="00761C1A">
        <w:rPr>
          <w:i/>
          <w:iCs/>
        </w:rPr>
        <w:t>A European Digital Skills Conference</w:t>
      </w:r>
      <w:r w:rsidRPr="00761C1A">
        <w:t>, where he addressed the role of publishers in building collaborative digital ecosystems for education.</w:t>
      </w:r>
    </w:p>
    <w:p w14:paraId="557948C0" w14:textId="77777777" w:rsidR="00761C1A" w:rsidRDefault="00761C1A" w:rsidP="00535A52"/>
    <w:p w14:paraId="0435496E" w14:textId="77777777" w:rsidR="00761C1A" w:rsidRDefault="00761C1A" w:rsidP="00535A52"/>
    <w:p w14:paraId="64AF46E5" w14:textId="77777777" w:rsidR="00761C1A" w:rsidRPr="00761C1A" w:rsidRDefault="00761C1A" w:rsidP="00535A52"/>
    <w:p w14:paraId="6ECDD52F" w14:textId="77777777" w:rsidR="00535A52" w:rsidRPr="00761C1A" w:rsidRDefault="00000000" w:rsidP="00535A52">
      <w:r w:rsidRPr="00761C1A">
        <w:lastRenderedPageBreak/>
        <w:pict w14:anchorId="565FDB80">
          <v:rect id="_x0000_i1028" style="width:0;height:1.5pt" o:hralign="center" o:hrstd="t" o:hr="t" fillcolor="#a0a0a0" stroked="f"/>
        </w:pict>
      </w:r>
    </w:p>
    <w:p w14:paraId="69786C93" w14:textId="77777777" w:rsidR="00535A52" w:rsidRPr="00761C1A" w:rsidRDefault="00535A52" w:rsidP="00535A52">
      <w:pPr>
        <w:rPr>
          <w:b/>
          <w:bCs/>
        </w:rPr>
      </w:pPr>
      <w:r w:rsidRPr="00761C1A">
        <w:rPr>
          <w:b/>
          <w:bCs/>
        </w:rPr>
        <w:t>Role Today</w:t>
      </w:r>
    </w:p>
    <w:p w14:paraId="4BEA3106" w14:textId="2709941D" w:rsidR="00535A52" w:rsidRPr="00761C1A" w:rsidRDefault="00535A52" w:rsidP="00535A52">
      <w:r w:rsidRPr="00761C1A">
        <w:t xml:space="preserve">Kvaternik currently oversees operations that stretch geographically from </w:t>
      </w:r>
      <w:r w:rsidRPr="00761C1A">
        <w:rPr>
          <w:b/>
          <w:bCs/>
        </w:rPr>
        <w:t>Poland to Greece</w:t>
      </w:r>
      <w:r w:rsidRPr="00761C1A">
        <w:t xml:space="preserve">, leading a group of </w:t>
      </w:r>
      <w:r w:rsidR="00761C1A">
        <w:t xml:space="preserve">10 offices </w:t>
      </w:r>
      <w:r w:rsidRPr="00761C1A">
        <w:t xml:space="preserve">and employing hundreds of professionals. The company provides educational content in both traditional and digital formats for public and private sector clients. In addition, he serves as </w:t>
      </w:r>
      <w:r w:rsidR="00761C1A">
        <w:t>MD</w:t>
      </w:r>
      <w:r w:rsidRPr="00761C1A">
        <w:t xml:space="preserve"> of </w:t>
      </w:r>
      <w:proofErr w:type="spellStart"/>
      <w:r w:rsidRPr="00761C1A">
        <w:rPr>
          <w:b/>
          <w:bCs/>
        </w:rPr>
        <w:t>Baltos</w:t>
      </w:r>
      <w:proofErr w:type="spellEnd"/>
      <w:r w:rsidRPr="00761C1A">
        <w:rPr>
          <w:b/>
          <w:bCs/>
        </w:rPr>
        <w:t xml:space="preserve"> </w:t>
      </w:r>
      <w:proofErr w:type="spellStart"/>
      <w:r w:rsidRPr="00761C1A">
        <w:rPr>
          <w:b/>
          <w:bCs/>
        </w:rPr>
        <w:t>lankos</w:t>
      </w:r>
      <w:proofErr w:type="spellEnd"/>
      <w:r w:rsidRPr="00761C1A">
        <w:rPr>
          <w:b/>
          <w:bCs/>
        </w:rPr>
        <w:t xml:space="preserve"> Klett, UAB</w:t>
      </w:r>
      <w:r w:rsidRPr="00761C1A">
        <w:t xml:space="preserve"> in Lithuania, contributing to the group’s strategic positioning in the Baltic region.</w:t>
      </w:r>
    </w:p>
    <w:p w14:paraId="7267830D" w14:textId="77777777" w:rsidR="00535A52" w:rsidRPr="00761C1A" w:rsidRDefault="00000000" w:rsidP="00535A52">
      <w:r w:rsidRPr="00761C1A">
        <w:pict w14:anchorId="36748EA6">
          <v:rect id="_x0000_i1029" style="width:0;height:1.5pt" o:hralign="center" o:hrstd="t" o:hr="t" fillcolor="#a0a0a0" stroked="f"/>
        </w:pict>
      </w:r>
    </w:p>
    <w:p w14:paraId="081B7BB1" w14:textId="77777777" w:rsidR="00535A52" w:rsidRPr="00761C1A" w:rsidRDefault="00535A52" w:rsidP="00535A52">
      <w:pPr>
        <w:rPr>
          <w:b/>
          <w:bCs/>
        </w:rPr>
      </w:pPr>
      <w:r w:rsidRPr="00761C1A">
        <w:rPr>
          <w:b/>
          <w:bCs/>
        </w:rPr>
        <w:t>Personal Interests</w:t>
      </w:r>
    </w:p>
    <w:p w14:paraId="4871F898" w14:textId="1F7A11DC" w:rsidR="00535A52" w:rsidRPr="00761C1A" w:rsidRDefault="00535A52" w:rsidP="00761C1A">
      <w:pPr>
        <w:rPr>
          <w:b/>
          <w:bCs/>
        </w:rPr>
      </w:pPr>
      <w:r w:rsidRPr="00761C1A">
        <w:t xml:space="preserve">Outside his professional responsibilities, Kvaternik is interested in </w:t>
      </w:r>
      <w:r w:rsidRPr="00761C1A">
        <w:rPr>
          <w:b/>
          <w:bCs/>
        </w:rPr>
        <w:t>architecture</w:t>
      </w:r>
      <w:r w:rsidRPr="00761C1A">
        <w:t xml:space="preserve">, particularly the legacy of Jože </w:t>
      </w:r>
      <w:proofErr w:type="spellStart"/>
      <w:r w:rsidRPr="00761C1A">
        <w:t>Plečnik</w:t>
      </w:r>
      <w:proofErr w:type="spellEnd"/>
      <w:r w:rsidRPr="00761C1A">
        <w:t xml:space="preserve">. He also enjoys </w:t>
      </w:r>
      <w:r w:rsidRPr="00761C1A">
        <w:rPr>
          <w:b/>
          <w:bCs/>
        </w:rPr>
        <w:t>travel</w:t>
      </w:r>
      <w:r w:rsidRPr="00761C1A">
        <w:t xml:space="preserve">, </w:t>
      </w:r>
      <w:r w:rsidRPr="00761C1A">
        <w:rPr>
          <w:b/>
          <w:bCs/>
        </w:rPr>
        <w:t>photography</w:t>
      </w:r>
      <w:r w:rsidRPr="00761C1A">
        <w:t xml:space="preserve">, and </w:t>
      </w:r>
      <w:r w:rsidRPr="00761C1A">
        <w:rPr>
          <w:b/>
          <w:bCs/>
        </w:rPr>
        <w:t>diving</w:t>
      </w:r>
      <w:r w:rsidRPr="00761C1A">
        <w:t xml:space="preserve">, and maintains an active interest in food culture. </w:t>
      </w:r>
      <w:r w:rsidR="00A80D09">
        <w:t xml:space="preserve"> </w:t>
      </w:r>
    </w:p>
    <w:p w14:paraId="575ABC47" w14:textId="35CB0893" w:rsidR="00535A52" w:rsidRPr="00535A52" w:rsidRDefault="00535A52" w:rsidP="00535A52">
      <w:r w:rsidRPr="00761C1A">
        <w:t xml:space="preserve">Rok Kvaternik’s career spans early authorship, entrepreneurship, and executive leadership across diverse markets. His work has helped shape educational publishing in </w:t>
      </w:r>
      <w:r w:rsidR="00761C1A">
        <w:t>Eastern</w:t>
      </w:r>
      <w:r w:rsidRPr="00761C1A">
        <w:t xml:space="preserve"> Europe, with an emphasis on adaptability, regional growth, and innovation in teaching materials. Through both traditional and digital channels, he continues to support the transformation of educational systems in a rapidly evolving landscape.</w:t>
      </w:r>
    </w:p>
    <w:p w14:paraId="3447924C" w14:textId="77777777" w:rsidR="00075289" w:rsidRDefault="00075289"/>
    <w:sectPr w:rsidR="00075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15208"/>
    <w:multiLevelType w:val="multilevel"/>
    <w:tmpl w:val="A63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75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52"/>
    <w:rsid w:val="00075289"/>
    <w:rsid w:val="003E1CC8"/>
    <w:rsid w:val="00535A52"/>
    <w:rsid w:val="00761C1A"/>
    <w:rsid w:val="00A80D09"/>
    <w:rsid w:val="00ED0BC7"/>
    <w:rsid w:val="00F7417B"/>
    <w:rsid w:val="00FB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7005F"/>
  <w15:chartTrackingRefBased/>
  <w15:docId w15:val="{ACA1323F-AAD9-441D-B2F4-6745BAFD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A5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1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C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Odlazek</dc:creator>
  <cp:keywords/>
  <dc:description/>
  <cp:lastModifiedBy>Rok Kvaternik</cp:lastModifiedBy>
  <cp:revision>3</cp:revision>
  <dcterms:created xsi:type="dcterms:W3CDTF">2025-06-15T13:21:00Z</dcterms:created>
  <dcterms:modified xsi:type="dcterms:W3CDTF">2025-06-15T13:25:00Z</dcterms:modified>
</cp:coreProperties>
</file>